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Варненского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03 декабря 2024 года в 16:00 в </w:t>
      </w:r>
      <w:r>
        <w:rPr>
          <w:rFonts w:cs="Times New Roman" w:ascii="Times New Roman" w:hAnsi="Times New Roman"/>
          <w:sz w:val="28"/>
          <w:szCs w:val="28"/>
        </w:rPr>
        <w:t>зале заседаний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Варненского муниципального района по адресу: с. Варна, ул. Советская, 135/1 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Варненского сельского поселения Вы сможете на сайте администрации Варненского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Варненского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LibreOffice/6.4.0.3$Windows_X86_64 LibreOffice_project/b0a288ab3d2d4774cb44b62f04d5d28733ac6df8</Application>
  <Pages>1</Pages>
  <Words>103</Words>
  <Characters>729</Characters>
  <CharactersWithSpaces>830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2024-11-06T06:53:00Z</cp:lastPrinted>
  <dcterms:modified xsi:type="dcterms:W3CDTF">2024-11-11T15:48:31Z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